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A364" w14:textId="77777777" w:rsidR="00403258" w:rsidRDefault="00403258">
      <w:pPr>
        <w:rPr>
          <w:sz w:val="18"/>
        </w:rPr>
      </w:pPr>
      <w:r>
        <w:rPr>
          <w:rFonts w:hint="eastAsia"/>
          <w:sz w:val="18"/>
        </w:rPr>
        <w:t>様式第</w:t>
      </w:r>
      <w:r>
        <w:rPr>
          <w:sz w:val="18"/>
        </w:rPr>
        <w:t>2</w:t>
      </w:r>
      <w:r>
        <w:rPr>
          <w:rFonts w:hint="eastAsia"/>
          <w:sz w:val="18"/>
        </w:rPr>
        <w:t>号</w:t>
      </w:r>
      <w:r>
        <w:rPr>
          <w:sz w:val="18"/>
        </w:rPr>
        <w:t>(</w:t>
      </w:r>
      <w:r>
        <w:rPr>
          <w:rFonts w:hint="eastAsia"/>
          <w:sz w:val="18"/>
        </w:rPr>
        <w:t>第</w:t>
      </w:r>
      <w:r>
        <w:rPr>
          <w:sz w:val="18"/>
        </w:rPr>
        <w:t>4</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693"/>
        <w:gridCol w:w="1701"/>
        <w:gridCol w:w="3273"/>
      </w:tblGrid>
      <w:tr w:rsidR="00403258" w14:paraId="5CA88FCC" w14:textId="77777777">
        <w:trPr>
          <w:cantSplit/>
          <w:trHeight w:val="4195"/>
        </w:trPr>
        <w:tc>
          <w:tcPr>
            <w:tcW w:w="10219" w:type="dxa"/>
            <w:gridSpan w:val="5"/>
            <w:vAlign w:val="center"/>
          </w:tcPr>
          <w:p w14:paraId="71051542" w14:textId="19B34C4F" w:rsidR="00403258" w:rsidRDefault="00403258">
            <w:pPr>
              <w:jc w:val="center"/>
              <w:rPr>
                <w:sz w:val="18"/>
              </w:rPr>
            </w:pPr>
            <w:r>
              <w:rPr>
                <w:rFonts w:hint="eastAsia"/>
                <w:sz w:val="18"/>
              </w:rPr>
              <w:t>代替家屋特例に</w:t>
            </w:r>
            <w:r w:rsidR="00A564AC">
              <w:rPr>
                <w:rFonts w:hint="eastAsia"/>
                <w:sz w:val="18"/>
              </w:rPr>
              <w:t>係る</w:t>
            </w:r>
            <w:r>
              <w:rPr>
                <w:rFonts w:hint="eastAsia"/>
                <w:sz w:val="18"/>
              </w:rPr>
              <w:t>被災家屋の処分についての申立書</w:t>
            </w:r>
          </w:p>
          <w:p w14:paraId="6B0D6E53" w14:textId="77777777" w:rsidR="00403258" w:rsidRDefault="00403258">
            <w:pPr>
              <w:rPr>
                <w:sz w:val="18"/>
              </w:rPr>
            </w:pPr>
          </w:p>
          <w:p w14:paraId="7D4E4EF9" w14:textId="77777777" w:rsidR="00403258" w:rsidRDefault="00403258">
            <w:pPr>
              <w:jc w:val="right"/>
              <w:rPr>
                <w:sz w:val="18"/>
              </w:rPr>
            </w:pPr>
            <w:r>
              <w:rPr>
                <w:rFonts w:hint="eastAsia"/>
                <w:sz w:val="18"/>
              </w:rPr>
              <w:t xml:space="preserve">年　　　　月　　　　日　</w:t>
            </w:r>
          </w:p>
          <w:p w14:paraId="4038AB28" w14:textId="77777777" w:rsidR="00403258" w:rsidRDefault="00403258">
            <w:pPr>
              <w:rPr>
                <w:sz w:val="18"/>
              </w:rPr>
            </w:pPr>
          </w:p>
          <w:p w14:paraId="590AEB61" w14:textId="77777777" w:rsidR="00403258" w:rsidRDefault="00403258">
            <w:pPr>
              <w:rPr>
                <w:sz w:val="18"/>
              </w:rPr>
            </w:pPr>
            <w:r>
              <w:rPr>
                <w:rFonts w:hint="eastAsia"/>
                <w:sz w:val="18"/>
              </w:rPr>
              <w:t xml:space="preserve">　</w:t>
            </w:r>
            <w:r>
              <w:rPr>
                <w:rFonts w:hint="eastAsia"/>
                <w:spacing w:val="90"/>
                <w:sz w:val="18"/>
              </w:rPr>
              <w:t>七尾市</w:t>
            </w:r>
            <w:r>
              <w:rPr>
                <w:rFonts w:hint="eastAsia"/>
                <w:sz w:val="18"/>
              </w:rPr>
              <w:t>長</w:t>
            </w:r>
          </w:p>
          <w:p w14:paraId="12F4DDE1" w14:textId="77777777" w:rsidR="00403258" w:rsidRDefault="00403258">
            <w:pPr>
              <w:jc w:val="right"/>
              <w:rPr>
                <w:sz w:val="18"/>
              </w:rPr>
            </w:pPr>
            <w:r>
              <w:rPr>
                <w:rFonts w:hint="eastAsia"/>
                <w:sz w:val="18"/>
              </w:rPr>
              <w:t xml:space="preserve">〒　　　　　　　　　　　　　　　　　　　　　　　　　　</w:t>
            </w:r>
          </w:p>
          <w:p w14:paraId="56F0BAF5" w14:textId="77777777" w:rsidR="00403258" w:rsidRDefault="00403258">
            <w:pPr>
              <w:jc w:val="right"/>
              <w:rPr>
                <w:sz w:val="18"/>
              </w:rPr>
            </w:pPr>
            <w:r>
              <w:rPr>
                <w:rFonts w:hint="eastAsia"/>
                <w:sz w:val="18"/>
              </w:rPr>
              <w:t xml:space="preserve">申立者の住所　　　</w:t>
            </w:r>
            <w:r>
              <w:rPr>
                <w:rFonts w:hint="eastAsia"/>
                <w:sz w:val="18"/>
                <w:u w:val="single"/>
              </w:rPr>
              <w:t xml:space="preserve">　　　　　　　　　　　　　　　　　　　　　　　　　　</w:t>
            </w:r>
          </w:p>
          <w:p w14:paraId="6C412803" w14:textId="2ECEE8E5" w:rsidR="00403258" w:rsidRDefault="00403258">
            <w:pPr>
              <w:jc w:val="right"/>
              <w:rPr>
                <w:sz w:val="18"/>
              </w:rPr>
            </w:pPr>
          </w:p>
          <w:p w14:paraId="1AA8E138" w14:textId="7E59E271" w:rsidR="00403258" w:rsidRDefault="00403258">
            <w:pPr>
              <w:jc w:val="right"/>
              <w:rPr>
                <w:sz w:val="18"/>
                <w:u w:val="single"/>
              </w:rPr>
            </w:pPr>
            <w:r>
              <w:rPr>
                <w:rFonts w:hint="eastAsia"/>
                <w:sz w:val="18"/>
              </w:rPr>
              <w:t>申立者の氏名</w:t>
            </w:r>
            <w:r>
              <w:rPr>
                <w:sz w:val="18"/>
              </w:rPr>
              <w:t>(</w:t>
            </w:r>
            <w:r>
              <w:rPr>
                <w:rFonts w:hint="eastAsia"/>
                <w:sz w:val="18"/>
              </w:rPr>
              <w:t>名称</w:t>
            </w:r>
            <w:r>
              <w:rPr>
                <w:sz w:val="18"/>
              </w:rPr>
              <w:t>)</w:t>
            </w:r>
            <w:r>
              <w:rPr>
                <w:rFonts w:hint="eastAsia"/>
                <w:sz w:val="18"/>
                <w:u w:val="single"/>
              </w:rPr>
              <w:t xml:space="preserve">　　　　　　　　　　　　　　　　　　　　　　　　</w:t>
            </w:r>
            <w:r w:rsidR="00EB14FC">
              <w:rPr>
                <w:rFonts w:hint="eastAsia"/>
                <w:sz w:val="18"/>
                <w:u w:val="single"/>
              </w:rPr>
              <w:t xml:space="preserve">　　</w:t>
            </w:r>
          </w:p>
          <w:p w14:paraId="5BD4EAFF" w14:textId="2C4A354C" w:rsidR="00403258" w:rsidRDefault="00403258">
            <w:pPr>
              <w:jc w:val="right"/>
              <w:rPr>
                <w:sz w:val="18"/>
              </w:rPr>
            </w:pPr>
          </w:p>
          <w:p w14:paraId="124827AF" w14:textId="250B3829" w:rsidR="00403258" w:rsidRDefault="00403258">
            <w:pPr>
              <w:jc w:val="right"/>
              <w:rPr>
                <w:sz w:val="18"/>
                <w:u w:val="single"/>
              </w:rPr>
            </w:pPr>
            <w:r>
              <w:rPr>
                <w:rFonts w:hint="eastAsia"/>
                <w:sz w:val="18"/>
                <w:u w:val="single"/>
              </w:rPr>
              <w:t xml:space="preserve">電話番号　　</w:t>
            </w:r>
            <w:r>
              <w:rPr>
                <w:sz w:val="18"/>
                <w:u w:val="single"/>
              </w:rPr>
              <w:t>(</w:t>
            </w:r>
            <w:r>
              <w:rPr>
                <w:rFonts w:hint="eastAsia"/>
                <w:sz w:val="18"/>
                <w:u w:val="single"/>
              </w:rPr>
              <w:t xml:space="preserve">　　　　</w:t>
            </w:r>
            <w:r>
              <w:rPr>
                <w:sz w:val="18"/>
                <w:u w:val="single"/>
              </w:rPr>
              <w:t>)</w:t>
            </w:r>
            <w:r>
              <w:rPr>
                <w:rFonts w:hint="eastAsia"/>
                <w:sz w:val="18"/>
                <w:u w:val="single"/>
              </w:rPr>
              <w:t xml:space="preserve">　　　　―　　　　　</w:t>
            </w:r>
          </w:p>
          <w:p w14:paraId="75271F64" w14:textId="61BF2F25" w:rsidR="00403258" w:rsidRDefault="00403258">
            <w:pPr>
              <w:rPr>
                <w:sz w:val="18"/>
              </w:rPr>
            </w:pPr>
          </w:p>
          <w:p w14:paraId="78EC2FB8" w14:textId="6EF1093A" w:rsidR="00403258" w:rsidRDefault="00403258">
            <w:pPr>
              <w:rPr>
                <w:sz w:val="18"/>
              </w:rPr>
            </w:pPr>
            <w:r>
              <w:rPr>
                <w:rFonts w:hint="eastAsia"/>
                <w:sz w:val="18"/>
              </w:rPr>
              <w:t xml:space="preserve">　</w:t>
            </w:r>
            <w:r w:rsidR="004425E1">
              <w:rPr>
                <w:rFonts w:hint="eastAsia"/>
                <w:sz w:val="18"/>
              </w:rPr>
              <w:t>令和６</w:t>
            </w:r>
            <w:r>
              <w:rPr>
                <w:rFonts w:hint="eastAsia"/>
                <w:sz w:val="18"/>
              </w:rPr>
              <w:t>年能登半島地震により被災した下記の家屋は、現在のところ処分未了でありますが、下記の処分方法・期日により処分することに相違ないことを申し立てます。また、代替家屋取得日以後は被災家屋を使用しないことを併せて申し立てます。なお、代替家屋特例適用後、この申立書の記載内容に虚偽があることが判明した場合には、特例の適用を取り消され、税額の追徴を受けても異議ありません。</w:t>
            </w:r>
          </w:p>
          <w:p w14:paraId="17EF915E" w14:textId="77777777" w:rsidR="00403258" w:rsidRDefault="00403258">
            <w:pPr>
              <w:jc w:val="center"/>
              <w:rPr>
                <w:sz w:val="18"/>
              </w:rPr>
            </w:pPr>
            <w:r>
              <w:rPr>
                <w:rFonts w:hint="eastAsia"/>
                <w:sz w:val="18"/>
              </w:rPr>
              <w:t>記</w:t>
            </w:r>
          </w:p>
        </w:tc>
      </w:tr>
      <w:tr w:rsidR="00403258" w14:paraId="64B2334E" w14:textId="77777777">
        <w:trPr>
          <w:cantSplit/>
          <w:trHeight w:val="480"/>
        </w:trPr>
        <w:tc>
          <w:tcPr>
            <w:tcW w:w="567" w:type="dxa"/>
            <w:vMerge w:val="restart"/>
            <w:tcBorders>
              <w:top w:val="nil"/>
            </w:tcBorders>
            <w:textDirection w:val="tbRlV"/>
            <w:vAlign w:val="center"/>
          </w:tcPr>
          <w:p w14:paraId="49A17E58" w14:textId="77777777" w:rsidR="00403258" w:rsidRDefault="00403258">
            <w:pPr>
              <w:jc w:val="center"/>
              <w:rPr>
                <w:sz w:val="18"/>
              </w:rPr>
            </w:pPr>
            <w:r>
              <w:rPr>
                <w:rFonts w:hint="eastAsia"/>
                <w:spacing w:val="90"/>
                <w:sz w:val="18"/>
              </w:rPr>
              <w:t>被災家</w:t>
            </w:r>
            <w:r>
              <w:rPr>
                <w:rFonts w:hint="eastAsia"/>
                <w:sz w:val="18"/>
              </w:rPr>
              <w:t>屋</w:t>
            </w:r>
          </w:p>
        </w:tc>
        <w:tc>
          <w:tcPr>
            <w:tcW w:w="1985" w:type="dxa"/>
            <w:tcBorders>
              <w:top w:val="nil"/>
            </w:tcBorders>
            <w:vAlign w:val="center"/>
          </w:tcPr>
          <w:p w14:paraId="5378CBC3" w14:textId="77777777" w:rsidR="00403258" w:rsidRDefault="00403258">
            <w:pPr>
              <w:jc w:val="distribute"/>
              <w:rPr>
                <w:sz w:val="18"/>
              </w:rPr>
            </w:pPr>
            <w:r>
              <w:rPr>
                <w:rFonts w:hint="eastAsia"/>
                <w:sz w:val="18"/>
              </w:rPr>
              <w:t>所在地番</w:t>
            </w:r>
          </w:p>
        </w:tc>
        <w:tc>
          <w:tcPr>
            <w:tcW w:w="7667" w:type="dxa"/>
            <w:gridSpan w:val="3"/>
            <w:tcBorders>
              <w:top w:val="nil"/>
            </w:tcBorders>
            <w:vAlign w:val="center"/>
          </w:tcPr>
          <w:p w14:paraId="5C2DD0DA" w14:textId="77777777" w:rsidR="00403258" w:rsidRDefault="00403258">
            <w:pPr>
              <w:rPr>
                <w:sz w:val="18"/>
              </w:rPr>
            </w:pPr>
            <w:r>
              <w:rPr>
                <w:rFonts w:hint="eastAsia"/>
                <w:sz w:val="18"/>
              </w:rPr>
              <w:t>七尾市</w:t>
            </w:r>
          </w:p>
        </w:tc>
      </w:tr>
      <w:tr w:rsidR="00403258" w14:paraId="6FA1FB1E" w14:textId="77777777">
        <w:trPr>
          <w:cantSplit/>
          <w:trHeight w:val="480"/>
        </w:trPr>
        <w:tc>
          <w:tcPr>
            <w:tcW w:w="567" w:type="dxa"/>
            <w:vMerge/>
          </w:tcPr>
          <w:p w14:paraId="236717B2" w14:textId="77777777" w:rsidR="00403258" w:rsidRDefault="00403258">
            <w:pPr>
              <w:rPr>
                <w:sz w:val="18"/>
              </w:rPr>
            </w:pPr>
          </w:p>
        </w:tc>
        <w:tc>
          <w:tcPr>
            <w:tcW w:w="1985" w:type="dxa"/>
            <w:vAlign w:val="center"/>
          </w:tcPr>
          <w:p w14:paraId="4504D1C5" w14:textId="77777777" w:rsidR="00403258" w:rsidRDefault="00403258">
            <w:pPr>
              <w:jc w:val="distribute"/>
              <w:rPr>
                <w:sz w:val="18"/>
              </w:rPr>
            </w:pPr>
            <w:r>
              <w:rPr>
                <w:rFonts w:hint="eastAsia"/>
                <w:sz w:val="18"/>
              </w:rPr>
              <w:t>家屋の種類</w:t>
            </w:r>
          </w:p>
        </w:tc>
        <w:tc>
          <w:tcPr>
            <w:tcW w:w="7667" w:type="dxa"/>
            <w:gridSpan w:val="3"/>
            <w:vAlign w:val="center"/>
          </w:tcPr>
          <w:p w14:paraId="64F03EB1" w14:textId="77777777" w:rsidR="00403258" w:rsidRDefault="00403258">
            <w:pPr>
              <w:rPr>
                <w:sz w:val="18"/>
              </w:rPr>
            </w:pPr>
            <w:r>
              <w:rPr>
                <w:rFonts w:hint="eastAsia"/>
                <w:sz w:val="18"/>
              </w:rPr>
              <w:t>□専用住宅　　　□併用住宅　　　□その他</w:t>
            </w:r>
            <w:r>
              <w:rPr>
                <w:sz w:val="18"/>
              </w:rPr>
              <w:t>(</w:t>
            </w:r>
            <w:r>
              <w:rPr>
                <w:rFonts w:hint="eastAsia"/>
                <w:sz w:val="18"/>
              </w:rPr>
              <w:t xml:space="preserve">　　　　　　　　　　　　　　</w:t>
            </w:r>
            <w:r>
              <w:rPr>
                <w:sz w:val="18"/>
              </w:rPr>
              <w:t>)</w:t>
            </w:r>
          </w:p>
        </w:tc>
      </w:tr>
      <w:tr w:rsidR="00403258" w14:paraId="3A121130" w14:textId="77777777">
        <w:trPr>
          <w:cantSplit/>
          <w:trHeight w:val="480"/>
        </w:trPr>
        <w:tc>
          <w:tcPr>
            <w:tcW w:w="567" w:type="dxa"/>
            <w:vMerge/>
          </w:tcPr>
          <w:p w14:paraId="342BA08A" w14:textId="77777777" w:rsidR="00403258" w:rsidRDefault="00403258">
            <w:pPr>
              <w:rPr>
                <w:sz w:val="18"/>
              </w:rPr>
            </w:pPr>
          </w:p>
        </w:tc>
        <w:tc>
          <w:tcPr>
            <w:tcW w:w="1985" w:type="dxa"/>
            <w:vAlign w:val="center"/>
          </w:tcPr>
          <w:p w14:paraId="08BAA4AE" w14:textId="77777777" w:rsidR="00403258" w:rsidRDefault="00403258">
            <w:pPr>
              <w:jc w:val="distribute"/>
              <w:rPr>
                <w:sz w:val="18"/>
              </w:rPr>
            </w:pPr>
            <w:r>
              <w:rPr>
                <w:rFonts w:hint="eastAsia"/>
                <w:sz w:val="18"/>
              </w:rPr>
              <w:t>所有者住所</w:t>
            </w:r>
            <w:r>
              <w:rPr>
                <w:sz w:val="18"/>
              </w:rPr>
              <w:t>(</w:t>
            </w:r>
            <w:r>
              <w:rPr>
                <w:rFonts w:hint="eastAsia"/>
                <w:sz w:val="18"/>
              </w:rPr>
              <w:t>所在</w:t>
            </w:r>
            <w:r>
              <w:rPr>
                <w:sz w:val="18"/>
              </w:rPr>
              <w:t>)</w:t>
            </w:r>
          </w:p>
        </w:tc>
        <w:tc>
          <w:tcPr>
            <w:tcW w:w="7667" w:type="dxa"/>
            <w:gridSpan w:val="3"/>
          </w:tcPr>
          <w:p w14:paraId="7B4C52D1" w14:textId="77777777" w:rsidR="00403258" w:rsidRDefault="00403258">
            <w:pPr>
              <w:rPr>
                <w:sz w:val="18"/>
              </w:rPr>
            </w:pPr>
            <w:r>
              <w:rPr>
                <w:rFonts w:hint="eastAsia"/>
                <w:sz w:val="18"/>
              </w:rPr>
              <w:t xml:space="preserve">　</w:t>
            </w:r>
          </w:p>
        </w:tc>
      </w:tr>
      <w:tr w:rsidR="00403258" w14:paraId="3AA008F8" w14:textId="77777777">
        <w:trPr>
          <w:cantSplit/>
          <w:trHeight w:val="480"/>
        </w:trPr>
        <w:tc>
          <w:tcPr>
            <w:tcW w:w="567" w:type="dxa"/>
            <w:vMerge/>
          </w:tcPr>
          <w:p w14:paraId="622A429D" w14:textId="77777777" w:rsidR="00403258" w:rsidRDefault="00403258">
            <w:pPr>
              <w:rPr>
                <w:sz w:val="18"/>
              </w:rPr>
            </w:pPr>
          </w:p>
        </w:tc>
        <w:tc>
          <w:tcPr>
            <w:tcW w:w="1985" w:type="dxa"/>
            <w:vAlign w:val="center"/>
          </w:tcPr>
          <w:p w14:paraId="0A4A7B9F" w14:textId="77777777" w:rsidR="00403258" w:rsidRDefault="00403258">
            <w:pPr>
              <w:jc w:val="distribute"/>
              <w:rPr>
                <w:sz w:val="18"/>
              </w:rPr>
            </w:pPr>
            <w:r>
              <w:rPr>
                <w:rFonts w:hint="eastAsia"/>
                <w:sz w:val="18"/>
              </w:rPr>
              <w:t>所有者氏名</w:t>
            </w:r>
            <w:r>
              <w:rPr>
                <w:sz w:val="18"/>
              </w:rPr>
              <w:t>(</w:t>
            </w:r>
            <w:r>
              <w:rPr>
                <w:rFonts w:hint="eastAsia"/>
                <w:sz w:val="18"/>
              </w:rPr>
              <w:t>名称</w:t>
            </w:r>
            <w:r>
              <w:rPr>
                <w:sz w:val="18"/>
              </w:rPr>
              <w:t>)</w:t>
            </w:r>
          </w:p>
        </w:tc>
        <w:tc>
          <w:tcPr>
            <w:tcW w:w="7667" w:type="dxa"/>
            <w:gridSpan w:val="3"/>
          </w:tcPr>
          <w:p w14:paraId="66753C88" w14:textId="77777777" w:rsidR="00403258" w:rsidRDefault="00403258">
            <w:pPr>
              <w:rPr>
                <w:sz w:val="18"/>
              </w:rPr>
            </w:pPr>
            <w:r>
              <w:rPr>
                <w:rFonts w:hint="eastAsia"/>
                <w:sz w:val="18"/>
              </w:rPr>
              <w:t xml:space="preserve">　</w:t>
            </w:r>
          </w:p>
        </w:tc>
      </w:tr>
      <w:tr w:rsidR="00403258" w14:paraId="67B7EB9E" w14:textId="77777777">
        <w:trPr>
          <w:cantSplit/>
          <w:trHeight w:val="480"/>
        </w:trPr>
        <w:tc>
          <w:tcPr>
            <w:tcW w:w="567" w:type="dxa"/>
            <w:vMerge/>
          </w:tcPr>
          <w:p w14:paraId="2884EA96" w14:textId="77777777" w:rsidR="00403258" w:rsidRDefault="00403258">
            <w:pPr>
              <w:rPr>
                <w:sz w:val="18"/>
              </w:rPr>
            </w:pPr>
          </w:p>
        </w:tc>
        <w:tc>
          <w:tcPr>
            <w:tcW w:w="1985" w:type="dxa"/>
            <w:vAlign w:val="center"/>
          </w:tcPr>
          <w:p w14:paraId="0E2843D4" w14:textId="77777777" w:rsidR="00403258" w:rsidRDefault="00403258">
            <w:pPr>
              <w:jc w:val="distribute"/>
              <w:rPr>
                <w:sz w:val="18"/>
              </w:rPr>
            </w:pPr>
            <w:r>
              <w:rPr>
                <w:rFonts w:hint="eastAsia"/>
                <w:sz w:val="18"/>
              </w:rPr>
              <w:t>構造</w:t>
            </w:r>
          </w:p>
        </w:tc>
        <w:tc>
          <w:tcPr>
            <w:tcW w:w="7667" w:type="dxa"/>
            <w:gridSpan w:val="3"/>
            <w:vAlign w:val="center"/>
          </w:tcPr>
          <w:p w14:paraId="39BECC7F" w14:textId="77777777" w:rsidR="00403258" w:rsidRDefault="00403258">
            <w:pPr>
              <w:rPr>
                <w:sz w:val="18"/>
              </w:rPr>
            </w:pPr>
            <w:r>
              <w:rPr>
                <w:rFonts w:hint="eastAsia"/>
                <w:sz w:val="18"/>
              </w:rPr>
              <w:t>□木造　　　　　□非木造</w:t>
            </w:r>
            <w:r>
              <w:rPr>
                <w:sz w:val="18"/>
              </w:rPr>
              <w:t>(</w:t>
            </w:r>
            <w:r>
              <w:rPr>
                <w:rFonts w:hint="eastAsia"/>
                <w:sz w:val="18"/>
              </w:rPr>
              <w:t xml:space="preserve">　　　　　　</w:t>
            </w:r>
            <w:r>
              <w:rPr>
                <w:sz w:val="18"/>
              </w:rPr>
              <w:t>)</w:t>
            </w:r>
          </w:p>
        </w:tc>
      </w:tr>
      <w:tr w:rsidR="00403258" w14:paraId="10963EB7" w14:textId="77777777">
        <w:trPr>
          <w:cantSplit/>
          <w:trHeight w:val="1692"/>
        </w:trPr>
        <w:tc>
          <w:tcPr>
            <w:tcW w:w="2552" w:type="dxa"/>
            <w:gridSpan w:val="2"/>
            <w:vAlign w:val="center"/>
          </w:tcPr>
          <w:p w14:paraId="15D6F12E" w14:textId="50C3DD23" w:rsidR="00403258" w:rsidRDefault="00403258">
            <w:pPr>
              <w:jc w:val="center"/>
              <w:rPr>
                <w:sz w:val="18"/>
              </w:rPr>
            </w:pPr>
            <w:r>
              <w:rPr>
                <w:rFonts w:hint="eastAsia"/>
                <w:sz w:val="18"/>
              </w:rPr>
              <w:t>処分の方法</w:t>
            </w:r>
          </w:p>
          <w:p w14:paraId="71EF30F3" w14:textId="77777777" w:rsidR="00403258" w:rsidRDefault="00403258">
            <w:pPr>
              <w:jc w:val="left"/>
              <w:rPr>
                <w:sz w:val="18"/>
              </w:rPr>
            </w:pPr>
          </w:p>
          <w:p w14:paraId="0035BFCF" w14:textId="77777777" w:rsidR="00403258" w:rsidRDefault="00403258">
            <w:pPr>
              <w:rPr>
                <w:sz w:val="18"/>
              </w:rPr>
            </w:pPr>
            <w:r>
              <w:rPr>
                <w:rFonts w:hint="eastAsia"/>
                <w:sz w:val="18"/>
              </w:rPr>
              <w:t>いずれかを○で囲む</w:t>
            </w:r>
          </w:p>
          <w:p w14:paraId="290C2079" w14:textId="375B1449" w:rsidR="00403258" w:rsidRDefault="00403258">
            <w:pPr>
              <w:rPr>
                <w:sz w:val="18"/>
              </w:rPr>
            </w:pPr>
          </w:p>
          <w:p w14:paraId="5146853E" w14:textId="3492238E" w:rsidR="00403258" w:rsidRDefault="00403258">
            <w:pPr>
              <w:rPr>
                <w:sz w:val="18"/>
              </w:rPr>
            </w:pPr>
            <w:r>
              <w:rPr>
                <w:rFonts w:hint="eastAsia"/>
                <w:sz w:val="18"/>
              </w:rPr>
              <w:t>④の場合、具体的な処分方法を括弧内に記入</w:t>
            </w:r>
          </w:p>
        </w:tc>
        <w:tc>
          <w:tcPr>
            <w:tcW w:w="7667" w:type="dxa"/>
            <w:gridSpan w:val="3"/>
          </w:tcPr>
          <w:p w14:paraId="19728819" w14:textId="77777777" w:rsidR="00403258" w:rsidRDefault="00403258">
            <w:pPr>
              <w:ind w:left="468" w:hanging="468"/>
              <w:rPr>
                <w:sz w:val="18"/>
              </w:rPr>
            </w:pPr>
            <w:r>
              <w:rPr>
                <w:rFonts w:hint="eastAsia"/>
                <w:sz w:val="18"/>
              </w:rPr>
              <w:t>①　取り壊し</w:t>
            </w:r>
          </w:p>
          <w:p w14:paraId="59DBE220" w14:textId="77777777" w:rsidR="00403258" w:rsidRDefault="00403258">
            <w:pPr>
              <w:ind w:left="468" w:hanging="468"/>
              <w:rPr>
                <w:sz w:val="18"/>
              </w:rPr>
            </w:pPr>
            <w:r>
              <w:rPr>
                <w:rFonts w:hint="eastAsia"/>
                <w:sz w:val="18"/>
              </w:rPr>
              <w:t xml:space="preserve">②　売却　　　　　　　　</w:t>
            </w:r>
            <w:r>
              <w:rPr>
                <w:rFonts w:hint="eastAsia"/>
                <w:sz w:val="18"/>
                <w:u w:val="single"/>
              </w:rPr>
              <w:t>売却先の氏名</w:t>
            </w:r>
            <w:r>
              <w:rPr>
                <w:sz w:val="18"/>
                <w:u w:val="single"/>
              </w:rPr>
              <w:t>(</w:t>
            </w:r>
            <w:r>
              <w:rPr>
                <w:rFonts w:hint="eastAsia"/>
                <w:sz w:val="18"/>
                <w:u w:val="single"/>
              </w:rPr>
              <w:t>名称</w:t>
            </w:r>
            <w:r>
              <w:rPr>
                <w:sz w:val="18"/>
                <w:u w:val="single"/>
              </w:rPr>
              <w:t>)</w:t>
            </w:r>
            <w:r>
              <w:rPr>
                <w:rFonts w:hint="eastAsia"/>
                <w:sz w:val="18"/>
                <w:u w:val="single"/>
              </w:rPr>
              <w:t xml:space="preserve">　　　　　　　　　　</w:t>
            </w:r>
          </w:p>
          <w:p w14:paraId="637EC48F" w14:textId="77777777" w:rsidR="00403258" w:rsidRDefault="00403258">
            <w:pPr>
              <w:ind w:left="468" w:hanging="468"/>
              <w:rPr>
                <w:sz w:val="18"/>
              </w:rPr>
            </w:pPr>
            <w:r>
              <w:rPr>
                <w:rFonts w:hint="eastAsia"/>
                <w:sz w:val="18"/>
              </w:rPr>
              <w:t xml:space="preserve">③　用途変更　　　　　　</w:t>
            </w:r>
            <w:r>
              <w:rPr>
                <w:sz w:val="18"/>
              </w:rPr>
              <w:t>(</w:t>
            </w:r>
            <w:r>
              <w:rPr>
                <w:rFonts w:hint="eastAsia"/>
                <w:sz w:val="18"/>
              </w:rPr>
              <w:t xml:space="preserve">　　　　　　　　⇒　　　　　　　　</w:t>
            </w:r>
            <w:r>
              <w:rPr>
                <w:sz w:val="18"/>
              </w:rPr>
              <w:t>)</w:t>
            </w:r>
          </w:p>
          <w:p w14:paraId="1147811C" w14:textId="77777777" w:rsidR="00403258" w:rsidRDefault="00403258">
            <w:pPr>
              <w:ind w:left="468" w:hanging="468"/>
              <w:rPr>
                <w:sz w:val="18"/>
              </w:rPr>
            </w:pPr>
            <w:r>
              <w:rPr>
                <w:rFonts w:hint="eastAsia"/>
                <w:sz w:val="18"/>
              </w:rPr>
              <w:t>④　その他</w:t>
            </w:r>
          </w:p>
          <w:p w14:paraId="7F30DCDE" w14:textId="3C260ECF" w:rsidR="00403258" w:rsidRDefault="00A564AC">
            <w:pPr>
              <w:ind w:left="468" w:hanging="468"/>
              <w:rPr>
                <w:sz w:val="18"/>
              </w:rPr>
            </w:pPr>
            <w:r>
              <w:rPr>
                <w:noProof/>
              </w:rPr>
              <mc:AlternateContent>
                <mc:Choice Requires="wps">
                  <w:drawing>
                    <wp:anchor distT="0" distB="0" distL="114300" distR="114300" simplePos="0" relativeHeight="251657728" behindDoc="0" locked="0" layoutInCell="0" allowOverlap="1" wp14:anchorId="25B954BE" wp14:editId="4593C7C2">
                      <wp:simplePos x="0" y="0"/>
                      <wp:positionH relativeFrom="column">
                        <wp:posOffset>243840</wp:posOffset>
                      </wp:positionH>
                      <wp:positionV relativeFrom="paragraph">
                        <wp:posOffset>96520</wp:posOffset>
                      </wp:positionV>
                      <wp:extent cx="3724275" cy="304800"/>
                      <wp:effectExtent l="0" t="0" r="28575" b="19050"/>
                      <wp:wrapNone/>
                      <wp:docPr id="18577395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C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9.2pt;margin-top:7.6pt;width:293.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" o:allowincell="f" strokeweight=".5pt"/>
                  </w:pict>
                </mc:Fallback>
              </mc:AlternateContent>
            </w:r>
          </w:p>
        </w:tc>
      </w:tr>
      <w:tr w:rsidR="00403258" w14:paraId="237003F0" w14:textId="77777777">
        <w:trPr>
          <w:cantSplit/>
          <w:trHeight w:val="993"/>
        </w:trPr>
        <w:tc>
          <w:tcPr>
            <w:tcW w:w="2552" w:type="dxa"/>
            <w:gridSpan w:val="2"/>
            <w:vAlign w:val="center"/>
          </w:tcPr>
          <w:p w14:paraId="6EF0B4F0" w14:textId="77777777" w:rsidR="00403258" w:rsidRDefault="00403258">
            <w:pPr>
              <w:jc w:val="center"/>
              <w:rPr>
                <w:sz w:val="18"/>
              </w:rPr>
            </w:pPr>
            <w:r>
              <w:rPr>
                <w:rFonts w:hint="eastAsia"/>
                <w:sz w:val="18"/>
              </w:rPr>
              <w:t>処分完了予定日</w:t>
            </w:r>
          </w:p>
          <w:p w14:paraId="235A5FD0" w14:textId="77777777" w:rsidR="00403258" w:rsidRDefault="00403258">
            <w:pPr>
              <w:jc w:val="center"/>
              <w:rPr>
                <w:sz w:val="18"/>
              </w:rPr>
            </w:pPr>
          </w:p>
          <w:p w14:paraId="5D1A7585" w14:textId="77777777" w:rsidR="00403258" w:rsidRDefault="00403258">
            <w:pPr>
              <w:rPr>
                <w:sz w:val="18"/>
                <w:u w:val="single"/>
              </w:rPr>
            </w:pPr>
            <w:r>
              <w:rPr>
                <w:rFonts w:hint="eastAsia"/>
                <w:sz w:val="18"/>
                <w:u w:val="single"/>
              </w:rPr>
              <w:t>代替家屋取得後、</w:t>
            </w:r>
          </w:p>
          <w:p w14:paraId="5B1B49AE" w14:textId="3D170449" w:rsidR="00403258" w:rsidRDefault="004425E1">
            <w:pPr>
              <w:rPr>
                <w:sz w:val="18"/>
              </w:rPr>
            </w:pPr>
            <w:r>
              <w:rPr>
                <w:rFonts w:hint="eastAsia"/>
                <w:sz w:val="18"/>
                <w:u w:val="single"/>
              </w:rPr>
              <w:t>１</w:t>
            </w:r>
            <w:r w:rsidR="00403258">
              <w:rPr>
                <w:rFonts w:hint="eastAsia"/>
                <w:sz w:val="18"/>
                <w:u w:val="single"/>
              </w:rPr>
              <w:t>年以内を原則とする</w:t>
            </w:r>
          </w:p>
        </w:tc>
        <w:tc>
          <w:tcPr>
            <w:tcW w:w="2693" w:type="dxa"/>
            <w:vAlign w:val="center"/>
          </w:tcPr>
          <w:p w14:paraId="40E6744C" w14:textId="77777777" w:rsidR="00403258" w:rsidRDefault="00403258">
            <w:pPr>
              <w:jc w:val="right"/>
              <w:rPr>
                <w:sz w:val="18"/>
              </w:rPr>
            </w:pPr>
            <w:r>
              <w:rPr>
                <w:rFonts w:hint="eastAsia"/>
                <w:sz w:val="18"/>
              </w:rPr>
              <w:t xml:space="preserve">年　　月　　日　　</w:t>
            </w:r>
          </w:p>
        </w:tc>
        <w:tc>
          <w:tcPr>
            <w:tcW w:w="1701" w:type="dxa"/>
            <w:vAlign w:val="center"/>
          </w:tcPr>
          <w:p w14:paraId="64086A83" w14:textId="77777777" w:rsidR="00403258" w:rsidRDefault="00403258">
            <w:pPr>
              <w:jc w:val="center"/>
              <w:rPr>
                <w:sz w:val="18"/>
              </w:rPr>
            </w:pPr>
            <w:r>
              <w:rPr>
                <w:rFonts w:hint="eastAsia"/>
                <w:sz w:val="18"/>
              </w:rPr>
              <w:t>処分予定床面積</w:t>
            </w:r>
          </w:p>
        </w:tc>
        <w:tc>
          <w:tcPr>
            <w:tcW w:w="3273" w:type="dxa"/>
            <w:vAlign w:val="center"/>
          </w:tcPr>
          <w:p w14:paraId="31EB1ACD" w14:textId="77777777" w:rsidR="00403258" w:rsidRDefault="00403258">
            <w:pPr>
              <w:jc w:val="right"/>
              <w:rPr>
                <w:sz w:val="18"/>
              </w:rPr>
            </w:pPr>
            <w:r>
              <w:rPr>
                <w:sz w:val="18"/>
              </w:rPr>
              <w:t>m</w:t>
            </w:r>
            <w:r>
              <w:rPr>
                <w:sz w:val="18"/>
                <w:vertAlign w:val="superscript"/>
              </w:rPr>
              <w:t>2</w:t>
            </w:r>
          </w:p>
        </w:tc>
      </w:tr>
      <w:tr w:rsidR="00403258" w14:paraId="4919F8FE" w14:textId="77777777">
        <w:trPr>
          <w:cantSplit/>
          <w:trHeight w:val="1775"/>
        </w:trPr>
        <w:tc>
          <w:tcPr>
            <w:tcW w:w="2552" w:type="dxa"/>
            <w:gridSpan w:val="2"/>
            <w:vAlign w:val="center"/>
          </w:tcPr>
          <w:p w14:paraId="1B53E362" w14:textId="77777777" w:rsidR="00403258" w:rsidRDefault="00403258">
            <w:pPr>
              <w:jc w:val="center"/>
              <w:rPr>
                <w:sz w:val="18"/>
              </w:rPr>
            </w:pPr>
            <w:r>
              <w:rPr>
                <w:rFonts w:hint="eastAsia"/>
                <w:sz w:val="18"/>
              </w:rPr>
              <w:t>処分未了の理由</w:t>
            </w:r>
          </w:p>
          <w:p w14:paraId="7C46EE3B" w14:textId="77777777" w:rsidR="00403258" w:rsidRDefault="00403258">
            <w:pPr>
              <w:rPr>
                <w:sz w:val="18"/>
              </w:rPr>
            </w:pPr>
          </w:p>
          <w:p w14:paraId="482E4026" w14:textId="77777777" w:rsidR="00403258" w:rsidRDefault="00403258">
            <w:pPr>
              <w:rPr>
                <w:sz w:val="18"/>
              </w:rPr>
            </w:pPr>
            <w:r>
              <w:rPr>
                <w:rFonts w:hint="eastAsia"/>
                <w:sz w:val="18"/>
              </w:rPr>
              <w:t>いずれかを○で囲む</w:t>
            </w:r>
          </w:p>
          <w:p w14:paraId="315FCF3E" w14:textId="77777777" w:rsidR="00403258" w:rsidRDefault="00403258">
            <w:pPr>
              <w:rPr>
                <w:sz w:val="18"/>
              </w:rPr>
            </w:pPr>
          </w:p>
          <w:p w14:paraId="439E4468" w14:textId="77777777" w:rsidR="00403258" w:rsidRDefault="00403258">
            <w:pPr>
              <w:rPr>
                <w:sz w:val="18"/>
              </w:rPr>
            </w:pPr>
            <w:r>
              <w:rPr>
                <w:rFonts w:hint="eastAsia"/>
                <w:sz w:val="18"/>
              </w:rPr>
              <w:t>④の場合、具体的な未了理由を括弧内に記入</w:t>
            </w:r>
          </w:p>
        </w:tc>
        <w:tc>
          <w:tcPr>
            <w:tcW w:w="7667" w:type="dxa"/>
            <w:gridSpan w:val="3"/>
          </w:tcPr>
          <w:p w14:paraId="29B31D2E" w14:textId="77777777" w:rsidR="00403258" w:rsidRDefault="00403258">
            <w:pPr>
              <w:ind w:left="468" w:hanging="468"/>
              <w:rPr>
                <w:sz w:val="18"/>
              </w:rPr>
            </w:pPr>
            <w:r>
              <w:rPr>
                <w:rFonts w:hint="eastAsia"/>
                <w:sz w:val="18"/>
              </w:rPr>
              <w:t>①　解体契約はしたが未着手</w:t>
            </w:r>
          </w:p>
          <w:p w14:paraId="5773278E" w14:textId="77777777" w:rsidR="00403258" w:rsidRDefault="00403258">
            <w:pPr>
              <w:ind w:left="468" w:hanging="468"/>
              <w:rPr>
                <w:sz w:val="18"/>
              </w:rPr>
            </w:pPr>
            <w:r>
              <w:rPr>
                <w:rFonts w:hint="eastAsia"/>
                <w:sz w:val="18"/>
              </w:rPr>
              <w:t>②　売却手続き中</w:t>
            </w:r>
          </w:p>
          <w:p w14:paraId="77C1551D" w14:textId="77777777" w:rsidR="00403258" w:rsidRDefault="00403258">
            <w:pPr>
              <w:ind w:left="468" w:hanging="468"/>
              <w:rPr>
                <w:sz w:val="18"/>
              </w:rPr>
            </w:pPr>
            <w:r>
              <w:rPr>
                <w:rFonts w:hint="eastAsia"/>
                <w:sz w:val="18"/>
              </w:rPr>
              <w:t>③　処分方法に区分所有者が未同意</w:t>
            </w:r>
          </w:p>
          <w:p w14:paraId="4EEB3444" w14:textId="77777777" w:rsidR="00403258" w:rsidRDefault="00403258">
            <w:pPr>
              <w:rPr>
                <w:sz w:val="18"/>
              </w:rPr>
            </w:pPr>
            <w:r>
              <w:rPr>
                <w:rFonts w:hint="eastAsia"/>
                <w:sz w:val="18"/>
              </w:rPr>
              <w:t>④　その他</w:t>
            </w:r>
          </w:p>
          <w:p w14:paraId="304102ED" w14:textId="656ABF06" w:rsidR="00403258" w:rsidRDefault="00A564AC">
            <w:pPr>
              <w:rPr>
                <w:sz w:val="18"/>
              </w:rPr>
            </w:pPr>
            <w:r>
              <w:rPr>
                <w:noProof/>
              </w:rPr>
              <mc:AlternateContent>
                <mc:Choice Requires="wps">
                  <w:drawing>
                    <wp:anchor distT="0" distB="0" distL="114300" distR="114300" simplePos="0" relativeHeight="251658752" behindDoc="0" locked="0" layoutInCell="0" allowOverlap="1" wp14:anchorId="6FC9A484" wp14:editId="6F96CC01">
                      <wp:simplePos x="0" y="0"/>
                      <wp:positionH relativeFrom="column">
                        <wp:posOffset>196850</wp:posOffset>
                      </wp:positionH>
                      <wp:positionV relativeFrom="paragraph">
                        <wp:posOffset>102235</wp:posOffset>
                      </wp:positionV>
                      <wp:extent cx="3752850" cy="361950"/>
                      <wp:effectExtent l="0" t="0" r="19050" b="19050"/>
                      <wp:wrapNone/>
                      <wp:docPr id="20458921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61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C351" id="AutoShape 3" o:spid="_x0000_s1026" type="#_x0000_t185" style="position:absolute;margin-left:15.5pt;margin-top:8.05pt;width:295.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" o:allowincell="f" strokeweight=".5pt"/>
                  </w:pict>
                </mc:Fallback>
              </mc:AlternateContent>
            </w:r>
          </w:p>
        </w:tc>
      </w:tr>
      <w:tr w:rsidR="00403258" w14:paraId="4F15CF8B" w14:textId="77777777">
        <w:trPr>
          <w:cantSplit/>
          <w:trHeight w:val="286"/>
        </w:trPr>
        <w:tc>
          <w:tcPr>
            <w:tcW w:w="6946" w:type="dxa"/>
            <w:gridSpan w:val="4"/>
            <w:vAlign w:val="center"/>
          </w:tcPr>
          <w:p w14:paraId="0471F946" w14:textId="77777777" w:rsidR="00403258" w:rsidRDefault="00403258">
            <w:pPr>
              <w:jc w:val="center"/>
              <w:rPr>
                <w:sz w:val="18"/>
              </w:rPr>
            </w:pPr>
            <w:r>
              <w:rPr>
                <w:rFonts w:hint="eastAsia"/>
                <w:sz w:val="18"/>
              </w:rPr>
              <w:t>備考</w:t>
            </w:r>
          </w:p>
        </w:tc>
        <w:tc>
          <w:tcPr>
            <w:tcW w:w="3273" w:type="dxa"/>
            <w:vAlign w:val="center"/>
          </w:tcPr>
          <w:p w14:paraId="2374B378" w14:textId="77777777" w:rsidR="00403258" w:rsidRDefault="00403258">
            <w:pPr>
              <w:jc w:val="center"/>
              <w:rPr>
                <w:sz w:val="18"/>
              </w:rPr>
            </w:pPr>
            <w:r>
              <w:rPr>
                <w:rFonts w:hint="eastAsia"/>
                <w:sz w:val="18"/>
              </w:rPr>
              <w:t>受付印</w:t>
            </w:r>
          </w:p>
        </w:tc>
      </w:tr>
      <w:tr w:rsidR="00403258" w14:paraId="22085EE5" w14:textId="77777777">
        <w:trPr>
          <w:cantSplit/>
          <w:trHeight w:val="1111"/>
        </w:trPr>
        <w:tc>
          <w:tcPr>
            <w:tcW w:w="6946" w:type="dxa"/>
            <w:gridSpan w:val="4"/>
            <w:vAlign w:val="center"/>
          </w:tcPr>
          <w:p w14:paraId="12C7F63E" w14:textId="77777777" w:rsidR="00403258" w:rsidRDefault="00403258">
            <w:pPr>
              <w:rPr>
                <w:sz w:val="18"/>
              </w:rPr>
            </w:pPr>
            <w:r>
              <w:rPr>
                <w:rFonts w:hint="eastAsia"/>
                <w:sz w:val="18"/>
              </w:rPr>
              <w:t xml:space="preserve">　</w:t>
            </w:r>
          </w:p>
        </w:tc>
        <w:tc>
          <w:tcPr>
            <w:tcW w:w="3273" w:type="dxa"/>
            <w:vAlign w:val="center"/>
          </w:tcPr>
          <w:p w14:paraId="1C3E6DD6" w14:textId="77777777" w:rsidR="00403258" w:rsidRDefault="00403258">
            <w:pPr>
              <w:rPr>
                <w:sz w:val="18"/>
              </w:rPr>
            </w:pPr>
            <w:r>
              <w:rPr>
                <w:rFonts w:hint="eastAsia"/>
                <w:sz w:val="18"/>
              </w:rPr>
              <w:t xml:space="preserve">　</w:t>
            </w:r>
          </w:p>
        </w:tc>
      </w:tr>
    </w:tbl>
    <w:p w14:paraId="362D3ADA" w14:textId="77777777" w:rsidR="00403258" w:rsidRDefault="00403258">
      <w:pPr>
        <w:rPr>
          <w:sz w:val="18"/>
        </w:rPr>
      </w:pPr>
      <w:r>
        <w:rPr>
          <w:rFonts w:hint="eastAsia"/>
          <w:sz w:val="18"/>
        </w:rPr>
        <w:t>※この申立書の処分予定床面積をもって特例の適用を受けた場合で、その後の被災家屋の実処分面積と処分予定床面積に差異が生じた場合、遡及して特例適用を訂正されます。</w:t>
      </w:r>
    </w:p>
    <w:sectPr w:rsidR="00403258">
      <w:pgSz w:w="11906" w:h="16838" w:code="9"/>
      <w:pgMar w:top="850" w:right="850" w:bottom="850"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166E5" w14:textId="77777777" w:rsidR="00403258" w:rsidRDefault="00403258" w:rsidP="00E32D25">
      <w:r>
        <w:separator/>
      </w:r>
    </w:p>
  </w:endnote>
  <w:endnote w:type="continuationSeparator" w:id="0">
    <w:p w14:paraId="4F1C4CD5" w14:textId="77777777" w:rsidR="00403258" w:rsidRDefault="00403258"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6446" w14:textId="77777777" w:rsidR="00403258" w:rsidRDefault="00403258" w:rsidP="00E32D25">
      <w:r>
        <w:separator/>
      </w:r>
    </w:p>
  </w:footnote>
  <w:footnote w:type="continuationSeparator" w:id="0">
    <w:p w14:paraId="42C580C1" w14:textId="77777777" w:rsidR="00403258" w:rsidRDefault="00403258"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58"/>
    <w:rsid w:val="00403258"/>
    <w:rsid w:val="004425E1"/>
    <w:rsid w:val="004B4309"/>
    <w:rsid w:val="00621FA8"/>
    <w:rsid w:val="0070742A"/>
    <w:rsid w:val="008B51EA"/>
    <w:rsid w:val="009D6C1E"/>
    <w:rsid w:val="00A564AC"/>
    <w:rsid w:val="00DC48ED"/>
    <w:rsid w:val="00E32D25"/>
    <w:rsid w:val="00EB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E8A0F0A"/>
  <w14:defaultImageDpi w14:val="0"/>
  <w15:docId w15:val="{CE041D68-CF39-4164-84AC-F0083790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272</Characters>
  <Application>Microsoft Office Word</Application>
  <DocSecurity>0</DocSecurity>
  <Lines>2</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03525</cp:lastModifiedBy>
  <cp:revision>5</cp:revision>
  <cp:lastPrinted>2009-02-04T05:42:00Z</cp:lastPrinted>
  <dcterms:created xsi:type="dcterms:W3CDTF">2024-07-11T02:42:00Z</dcterms:created>
  <dcterms:modified xsi:type="dcterms:W3CDTF">2024-08-21T05:16:00Z</dcterms:modified>
</cp:coreProperties>
</file>