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108" w:type="dxa"/>
        <w:tblLayout w:type="fixed"/>
        <w:tblLook w:val="04A0" w:firstRow="1" w:lastRow="0" w:firstColumn="1" w:lastColumn="0" w:noHBand="0" w:noVBand="1"/>
      </w:tblPr>
      <w:tblGrid>
        <w:gridCol w:w="8647"/>
      </w:tblGrid>
      <w:tr w:rsidR="007531AA" w:rsidTr="005575CD">
        <w:tc>
          <w:tcPr>
            <w:tcW w:w="8647" w:type="dxa"/>
          </w:tcPr>
          <w:p w:rsidR="007531AA" w:rsidRDefault="00E83366">
            <w:pPr>
              <w:rPr>
                <w:sz w:val="24"/>
              </w:rPr>
            </w:pPr>
            <w:r>
              <w:rPr>
                <w:rFonts w:hint="eastAsia"/>
                <w:sz w:val="24"/>
              </w:rPr>
              <w:t>【七尾市基準緩和訪問型サービス】</w:t>
            </w:r>
          </w:p>
          <w:p w:rsidR="005575CD" w:rsidRDefault="00E83366" w:rsidP="005575CD">
            <w:pPr>
              <w:rPr>
                <w:rFonts w:hint="eastAsia"/>
                <w:sz w:val="24"/>
              </w:rPr>
            </w:pPr>
            <w:r>
              <w:rPr>
                <w:rFonts w:hint="eastAsia"/>
                <w:sz w:val="24"/>
              </w:rPr>
              <w:t>この運営規程の例示はあくまでイメージであり、各項目の記載の方法・内容については、事業所の実情に応じて作成してください。</w:t>
            </w:r>
          </w:p>
          <w:p w:rsidR="007531AA" w:rsidRDefault="00E83366" w:rsidP="005575CD">
            <w:pPr>
              <w:rPr>
                <w:sz w:val="24"/>
              </w:rPr>
            </w:pPr>
            <w:r>
              <w:rPr>
                <w:rFonts w:hint="eastAsia"/>
                <w:sz w:val="24"/>
              </w:rPr>
              <w:t>「＊＊＊」は開設者名（法人名）を、「△△△」は事業所の名称を記載。</w:t>
            </w:r>
          </w:p>
        </w:tc>
      </w:tr>
    </w:tbl>
    <w:p w:rsidR="007531AA" w:rsidRDefault="007531AA" w:rsidP="005575CD">
      <w:pPr>
        <w:spacing w:line="276" w:lineRule="auto"/>
        <w:jc w:val="center"/>
        <w:rPr>
          <w:sz w:val="24"/>
        </w:rPr>
      </w:pPr>
    </w:p>
    <w:p w:rsidR="007531AA" w:rsidRDefault="00E83366" w:rsidP="005575CD">
      <w:pPr>
        <w:spacing w:line="276" w:lineRule="auto"/>
        <w:jc w:val="center"/>
        <w:rPr>
          <w:sz w:val="24"/>
        </w:rPr>
      </w:pPr>
      <w:r>
        <w:rPr>
          <w:rFonts w:hint="eastAsia"/>
          <w:sz w:val="24"/>
        </w:rPr>
        <w:t>△△△七尾市介護予防・日常生活支援総合事業における</w:t>
      </w:r>
    </w:p>
    <w:p w:rsidR="007531AA" w:rsidRDefault="00E83366" w:rsidP="005575CD">
      <w:pPr>
        <w:spacing w:line="276" w:lineRule="auto"/>
        <w:jc w:val="center"/>
        <w:rPr>
          <w:sz w:val="24"/>
        </w:rPr>
      </w:pPr>
      <w:r>
        <w:rPr>
          <w:rFonts w:hint="eastAsia"/>
          <w:sz w:val="24"/>
        </w:rPr>
        <w:t>指定第１号訪問事業（基準緩和訪問型サービス）運営規程</w:t>
      </w:r>
    </w:p>
    <w:p w:rsidR="007531AA" w:rsidRDefault="007531AA" w:rsidP="005575CD">
      <w:pPr>
        <w:spacing w:line="276" w:lineRule="auto"/>
        <w:rPr>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（事業の目的）</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第１条　＊＊＊が設置する△△△（以下「事業所」という。）において実施する七尾市介護予防・日常生活支援総合事業における指定第１号訪問事業（基準緩和訪問型サービス）（以下、「基準緩和訪問型サービス」という。）の適正な運営を確保するために必要な人員及び運営管理に関する事項を定め、要支援状態等にある利用者に対し、基準緩和訪問型サービスの円滑な運営管理を図るとともに、利用者の意思及び人格を尊重し、利用者の立場に立った適切な基準緩和訪問型サービスの提供を確保することを目的とする。</w:t>
      </w:r>
    </w:p>
    <w:p w:rsidR="007531AA" w:rsidRPr="000346C0" w:rsidRDefault="007531AA" w:rsidP="005575CD">
      <w:pPr>
        <w:spacing w:line="276" w:lineRule="auto"/>
        <w:rPr>
          <w:color w:val="000000" w:themeColor="text1"/>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（運営の方針）</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第２条　事業所が実施する事業は、ひとり暮らし高齢者及び高齢者のみ世帯等に対し、日常生活に必要な家事等について、その利用者が可能な限りその者の居宅において、その状態を踏まえながら生活援助等の支援を行うことにより、利用者の生活機能の維持又は向上をめざす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３　事業の実施にあたっては、利用者の状態等を踏まえながら、住民主体による支援等の多様なサービスの利用を促進し、生活援助等の支援を行うことにより、利用者の心身の機能回復を図り、もって生活機能の維持又は向上をめざす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４　基準緩和訪問型サービスの提供の終了に際しては、利用者又はその家族に対して適切な指導を行うとともに、関係機関への情報の提供を行う。</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５　前４項のほか、「七尾市基準緩和訪問型サービスの事業の人員、設備及び運営に関する基準を定める要綱」（平成２８年七尾市告示第</w:t>
      </w:r>
      <w:r w:rsidR="007C2DE5" w:rsidRPr="000346C0">
        <w:rPr>
          <w:rFonts w:hint="eastAsia"/>
          <w:color w:val="000000" w:themeColor="text1"/>
          <w:sz w:val="24"/>
        </w:rPr>
        <w:t>５３</w:t>
      </w:r>
      <w:r w:rsidRPr="000346C0">
        <w:rPr>
          <w:rFonts w:hint="eastAsia"/>
          <w:color w:val="000000" w:themeColor="text1"/>
          <w:sz w:val="24"/>
        </w:rPr>
        <w:t>号）に定める内容を遵守し、事業を実施するものとする。</w:t>
      </w:r>
    </w:p>
    <w:p w:rsidR="007531AA" w:rsidRPr="000346C0" w:rsidRDefault="007531AA" w:rsidP="005575CD">
      <w:pPr>
        <w:spacing w:line="276" w:lineRule="auto"/>
        <w:ind w:left="240" w:hangingChars="100" w:hanging="240"/>
        <w:rPr>
          <w:color w:val="000000" w:themeColor="text1"/>
          <w:sz w:val="24"/>
        </w:rPr>
      </w:pP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lastRenderedPageBreak/>
        <w:t>（事業の運営）</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第３条　基準緩和訪問型サービスの提供に当たっては、事業所の従業者によってのみ行うものとし、第三者への委託は行わないものとする。</w:t>
      </w:r>
    </w:p>
    <w:p w:rsidR="007531AA" w:rsidRPr="000346C0" w:rsidRDefault="007531AA" w:rsidP="005575CD">
      <w:pPr>
        <w:spacing w:line="276" w:lineRule="auto"/>
        <w:ind w:left="240" w:hangingChars="100" w:hanging="240"/>
        <w:rPr>
          <w:color w:val="000000" w:themeColor="text1"/>
          <w:sz w:val="24"/>
        </w:rPr>
      </w:pP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（事業所の名称等）</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第４条　事業所の名称及び所在地は、次のとおりとする。</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（１）名　称　○×介護サービス</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（２）所在地　七尾市○○町○○番地○</w:t>
      </w:r>
    </w:p>
    <w:p w:rsidR="007531AA" w:rsidRPr="000346C0" w:rsidRDefault="007531AA" w:rsidP="005575CD">
      <w:pPr>
        <w:spacing w:line="276" w:lineRule="auto"/>
        <w:rPr>
          <w:color w:val="000000" w:themeColor="text1"/>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（従業者の職種、員数及び職務の内容）</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第５条　事業所における従業者の職種、員数及び職務の内容は次のとおりとする。</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（１）管理者　１名</w:t>
      </w:r>
    </w:p>
    <w:p w:rsidR="007531AA" w:rsidRPr="000346C0" w:rsidRDefault="00E83366" w:rsidP="005575CD">
      <w:pPr>
        <w:spacing w:line="276" w:lineRule="auto"/>
        <w:ind w:leftChars="337" w:left="708" w:firstLineChars="99" w:firstLine="238"/>
        <w:rPr>
          <w:color w:val="000000" w:themeColor="text1"/>
          <w:sz w:val="24"/>
        </w:rPr>
      </w:pPr>
      <w:r w:rsidRPr="000346C0">
        <w:rPr>
          <w:rFonts w:hint="eastAsia"/>
          <w:color w:val="000000" w:themeColor="text1"/>
          <w:sz w:val="24"/>
        </w:rPr>
        <w:t>管理者は、訪問介護者および業務の管理を一元的に行うとともに、基準緩和訪問型サービスの実施に関し、事業所の訪問介護者に対し遵守すべき事項について指揮命令を行う。</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（２）訪問事業責任者　１名</w:t>
      </w:r>
    </w:p>
    <w:p w:rsidR="007531AA" w:rsidRPr="000346C0" w:rsidRDefault="00E83366" w:rsidP="005575CD">
      <w:pPr>
        <w:spacing w:line="276" w:lineRule="auto"/>
        <w:ind w:leftChars="337" w:left="948" w:hangingChars="100" w:hanging="240"/>
        <w:rPr>
          <w:color w:val="000000" w:themeColor="text1"/>
          <w:sz w:val="24"/>
        </w:rPr>
      </w:pPr>
      <w:r w:rsidRPr="000346C0">
        <w:rPr>
          <w:rFonts w:hint="eastAsia"/>
          <w:color w:val="000000" w:themeColor="text1"/>
          <w:sz w:val="24"/>
        </w:rPr>
        <w:t>・訪問型サービスに係る個別計画等（以下「個別計画等」という。）の作成等を行い、利用の申込みに係る調整をすること。</w:t>
      </w:r>
    </w:p>
    <w:p w:rsidR="007531AA" w:rsidRPr="000346C0" w:rsidRDefault="00E83366" w:rsidP="005575CD">
      <w:pPr>
        <w:spacing w:line="276" w:lineRule="auto"/>
        <w:ind w:leftChars="337" w:left="948" w:hangingChars="100" w:hanging="240"/>
        <w:rPr>
          <w:color w:val="000000" w:themeColor="text1"/>
          <w:sz w:val="24"/>
        </w:rPr>
      </w:pPr>
      <w:r w:rsidRPr="000346C0">
        <w:rPr>
          <w:rFonts w:hint="eastAsia"/>
          <w:color w:val="000000" w:themeColor="text1"/>
          <w:sz w:val="24"/>
        </w:rPr>
        <w:t>・利用者の状態の変化やサービスに関する意向を定期的に把握し、サービス担当者会議等への出席、利用者に関する情報の共有等地域包括支援センター等との連携に関すること。</w:t>
      </w:r>
    </w:p>
    <w:p w:rsidR="007531AA" w:rsidRPr="000346C0" w:rsidRDefault="00E83366" w:rsidP="005575CD">
      <w:pPr>
        <w:spacing w:line="276" w:lineRule="auto"/>
        <w:ind w:leftChars="337" w:left="948" w:hangingChars="100" w:hanging="240"/>
        <w:rPr>
          <w:color w:val="000000" w:themeColor="text1"/>
          <w:sz w:val="24"/>
        </w:rPr>
      </w:pPr>
      <w:r w:rsidRPr="000346C0">
        <w:rPr>
          <w:rFonts w:hint="eastAsia"/>
          <w:color w:val="000000" w:themeColor="text1"/>
          <w:sz w:val="24"/>
        </w:rPr>
        <w:t>・訪問介護者に対し、具体的な援助目標及び援助内容を指示するとともに、利用者の状況についての情報を伝達し、業務の実施状況を把握すること。</w:t>
      </w:r>
    </w:p>
    <w:p w:rsidR="007531AA" w:rsidRPr="000346C0" w:rsidRDefault="00E83366" w:rsidP="005575CD">
      <w:pPr>
        <w:spacing w:line="276" w:lineRule="auto"/>
        <w:ind w:leftChars="337" w:left="948" w:hangingChars="100" w:hanging="240"/>
        <w:rPr>
          <w:color w:val="000000" w:themeColor="text1"/>
          <w:sz w:val="24"/>
        </w:rPr>
      </w:pPr>
      <w:r w:rsidRPr="000346C0">
        <w:rPr>
          <w:rFonts w:hint="eastAsia"/>
          <w:color w:val="000000" w:themeColor="text1"/>
          <w:sz w:val="24"/>
        </w:rPr>
        <w:t>・訪問介護者の能力や希望を踏まえた業務管理、研修、技術指導その他サービス内容の管理について必要な業務等を実施すること。</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（３）訪問介護者　○名（常勤　○名、非常勤　○名）</w:t>
      </w:r>
    </w:p>
    <w:p w:rsidR="007531AA" w:rsidRPr="000346C0" w:rsidRDefault="00E83366" w:rsidP="005575CD">
      <w:pPr>
        <w:spacing w:line="276" w:lineRule="auto"/>
        <w:ind w:leftChars="300" w:left="630" w:firstLineChars="131" w:firstLine="314"/>
        <w:rPr>
          <w:color w:val="000000" w:themeColor="text1"/>
          <w:sz w:val="24"/>
        </w:rPr>
      </w:pPr>
      <w:r w:rsidRPr="000346C0">
        <w:rPr>
          <w:rFonts w:hint="eastAsia"/>
          <w:color w:val="000000" w:themeColor="text1"/>
          <w:sz w:val="24"/>
        </w:rPr>
        <w:t>ただし、業務の状況により、増員することができるものとする。</w:t>
      </w:r>
    </w:p>
    <w:p w:rsidR="007531AA" w:rsidRPr="000346C0" w:rsidRDefault="00E83366" w:rsidP="005575CD">
      <w:pPr>
        <w:spacing w:line="276" w:lineRule="auto"/>
        <w:ind w:leftChars="300" w:left="630" w:firstLineChars="131" w:firstLine="314"/>
        <w:rPr>
          <w:color w:val="000000" w:themeColor="text1"/>
          <w:sz w:val="24"/>
        </w:rPr>
      </w:pPr>
      <w:r w:rsidRPr="000346C0">
        <w:rPr>
          <w:rFonts w:hint="eastAsia"/>
          <w:color w:val="000000" w:themeColor="text1"/>
          <w:sz w:val="24"/>
        </w:rPr>
        <w:t>訪問介護者は、個別サービス計画等に基づき訪問型サービスの提供に当たる。</w:t>
      </w:r>
    </w:p>
    <w:p w:rsidR="007531AA" w:rsidRPr="000346C0" w:rsidRDefault="007531AA" w:rsidP="005575CD">
      <w:pPr>
        <w:spacing w:line="276" w:lineRule="auto"/>
        <w:rPr>
          <w:color w:val="000000" w:themeColor="text1"/>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（営業日及び営業時間）</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第６条　事業所の営業日及び営業時間は、次のとおりとする。</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（１）営業日　○曜日から○曜日までとする。</w:t>
      </w:r>
    </w:p>
    <w:p w:rsidR="007531AA" w:rsidRPr="000346C0" w:rsidRDefault="00E83366" w:rsidP="005575CD">
      <w:pPr>
        <w:spacing w:line="276" w:lineRule="auto"/>
        <w:ind w:leftChars="330" w:left="693"/>
        <w:rPr>
          <w:color w:val="000000" w:themeColor="text1"/>
          <w:sz w:val="24"/>
        </w:rPr>
      </w:pPr>
      <w:r w:rsidRPr="000346C0">
        <w:rPr>
          <w:rFonts w:hint="eastAsia"/>
          <w:color w:val="000000" w:themeColor="text1"/>
          <w:sz w:val="24"/>
        </w:rPr>
        <w:t>ただし、祝日、○月○日から○月○日までを除く。</w:t>
      </w:r>
    </w:p>
    <w:p w:rsidR="007531AA" w:rsidRPr="000346C0" w:rsidRDefault="00E83366" w:rsidP="005575CD">
      <w:pPr>
        <w:spacing w:line="276" w:lineRule="auto"/>
        <w:rPr>
          <w:color w:val="000000" w:themeColor="text1"/>
          <w:sz w:val="24"/>
        </w:rPr>
      </w:pPr>
      <w:r w:rsidRPr="000346C0">
        <w:rPr>
          <w:rFonts w:hint="eastAsia"/>
          <w:color w:val="000000" w:themeColor="text1"/>
          <w:sz w:val="24"/>
        </w:rPr>
        <w:lastRenderedPageBreak/>
        <w:t>（２）営業時間　午前○時から午後○時までとする。</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（３）サービス提供時間　午前○時から午後○時までとする。</w:t>
      </w:r>
    </w:p>
    <w:p w:rsidR="007531AA" w:rsidRPr="000346C0" w:rsidRDefault="00E83366" w:rsidP="005575CD">
      <w:pPr>
        <w:spacing w:line="276" w:lineRule="auto"/>
        <w:ind w:left="706" w:hangingChars="294" w:hanging="706"/>
        <w:rPr>
          <w:color w:val="000000" w:themeColor="text1"/>
          <w:sz w:val="24"/>
        </w:rPr>
      </w:pPr>
      <w:r w:rsidRPr="000346C0">
        <w:rPr>
          <w:rFonts w:hint="eastAsia"/>
          <w:color w:val="000000" w:themeColor="text1"/>
          <w:sz w:val="24"/>
        </w:rPr>
        <w:t>（４）上記の営業日、営業時間、サービス提供時間のほか、電話等により２４時間常時連絡が可能な体制とする。</w:t>
      </w:r>
    </w:p>
    <w:p w:rsidR="007531AA" w:rsidRPr="000346C0" w:rsidRDefault="007531AA" w:rsidP="005575CD">
      <w:pPr>
        <w:spacing w:line="276" w:lineRule="auto"/>
        <w:rPr>
          <w:color w:val="000000" w:themeColor="text1"/>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（基準緩和訪問型サービスの内容）</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第７条　事業所で行う基準緩和訪問型サービスの内容は次のとおりとする。</w:t>
      </w:r>
    </w:p>
    <w:p w:rsidR="007531AA" w:rsidRDefault="00E83366" w:rsidP="005575CD">
      <w:pPr>
        <w:spacing w:line="276" w:lineRule="auto"/>
        <w:rPr>
          <w:rFonts w:hint="eastAsia"/>
          <w:color w:val="000000" w:themeColor="text1"/>
          <w:sz w:val="24"/>
        </w:rPr>
      </w:pPr>
      <w:r w:rsidRPr="000346C0">
        <w:rPr>
          <w:rFonts w:hint="eastAsia"/>
          <w:color w:val="000000" w:themeColor="text1"/>
          <w:sz w:val="24"/>
        </w:rPr>
        <w:t>（１）個別計画等の作成</w:t>
      </w:r>
    </w:p>
    <w:p w:rsidR="005575CD" w:rsidRPr="000346C0" w:rsidRDefault="005575CD" w:rsidP="005575CD">
      <w:pPr>
        <w:spacing w:line="276" w:lineRule="auto"/>
        <w:rPr>
          <w:color w:val="000000" w:themeColor="text1"/>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（２）生活援助に関する援助</w:t>
      </w:r>
    </w:p>
    <w:p w:rsidR="007531AA" w:rsidRPr="000346C0" w:rsidRDefault="00E83366" w:rsidP="005575CD">
      <w:pPr>
        <w:spacing w:line="276" w:lineRule="auto"/>
        <w:ind w:leftChars="323" w:left="678"/>
        <w:rPr>
          <w:color w:val="000000" w:themeColor="text1"/>
          <w:sz w:val="24"/>
        </w:rPr>
      </w:pPr>
      <w:r w:rsidRPr="000346C0">
        <w:rPr>
          <w:rFonts w:hint="eastAsia"/>
          <w:color w:val="000000" w:themeColor="text1"/>
          <w:sz w:val="24"/>
        </w:rPr>
        <w:t>①調理</w:t>
      </w:r>
    </w:p>
    <w:p w:rsidR="007531AA" w:rsidRPr="000346C0" w:rsidRDefault="00E83366" w:rsidP="005575CD">
      <w:pPr>
        <w:spacing w:line="276" w:lineRule="auto"/>
        <w:ind w:leftChars="323" w:left="678"/>
        <w:rPr>
          <w:color w:val="000000" w:themeColor="text1"/>
          <w:sz w:val="24"/>
        </w:rPr>
      </w:pPr>
      <w:r w:rsidRPr="000346C0">
        <w:rPr>
          <w:rFonts w:hint="eastAsia"/>
          <w:color w:val="000000" w:themeColor="text1"/>
          <w:sz w:val="24"/>
        </w:rPr>
        <w:t>②衣類の洗濯</w:t>
      </w:r>
    </w:p>
    <w:p w:rsidR="007531AA" w:rsidRPr="000346C0" w:rsidRDefault="00E83366" w:rsidP="005575CD">
      <w:pPr>
        <w:spacing w:line="276" w:lineRule="auto"/>
        <w:ind w:leftChars="323" w:left="678"/>
        <w:rPr>
          <w:color w:val="000000" w:themeColor="text1"/>
          <w:sz w:val="24"/>
        </w:rPr>
      </w:pPr>
      <w:r w:rsidRPr="000346C0">
        <w:rPr>
          <w:rFonts w:hint="eastAsia"/>
          <w:color w:val="000000" w:themeColor="text1"/>
          <w:sz w:val="24"/>
        </w:rPr>
        <w:t>③住居の掃除</w:t>
      </w:r>
    </w:p>
    <w:p w:rsidR="007531AA" w:rsidRPr="000346C0" w:rsidRDefault="00E83366" w:rsidP="005575CD">
      <w:pPr>
        <w:spacing w:line="276" w:lineRule="auto"/>
        <w:ind w:leftChars="323" w:left="678"/>
        <w:rPr>
          <w:color w:val="000000" w:themeColor="text1"/>
          <w:sz w:val="24"/>
        </w:rPr>
      </w:pPr>
      <w:r w:rsidRPr="000346C0">
        <w:rPr>
          <w:rFonts w:hint="eastAsia"/>
          <w:color w:val="000000" w:themeColor="text1"/>
          <w:sz w:val="24"/>
        </w:rPr>
        <w:t>④生活必需品の買い物</w:t>
      </w:r>
    </w:p>
    <w:p w:rsidR="007531AA" w:rsidRPr="000346C0" w:rsidRDefault="00E83366" w:rsidP="005575CD">
      <w:pPr>
        <w:spacing w:line="276" w:lineRule="auto"/>
        <w:ind w:leftChars="323" w:left="678"/>
        <w:rPr>
          <w:color w:val="000000" w:themeColor="text1"/>
          <w:sz w:val="24"/>
        </w:rPr>
      </w:pPr>
      <w:r w:rsidRPr="000346C0">
        <w:rPr>
          <w:rFonts w:hint="eastAsia"/>
          <w:color w:val="000000" w:themeColor="text1"/>
          <w:sz w:val="24"/>
        </w:rPr>
        <w:t>⑤その他必要な日常生活に関する支援</w:t>
      </w:r>
    </w:p>
    <w:p w:rsidR="007531AA" w:rsidRPr="000346C0" w:rsidRDefault="007531AA" w:rsidP="005575CD">
      <w:pPr>
        <w:spacing w:line="276" w:lineRule="auto"/>
        <w:rPr>
          <w:color w:val="000000" w:themeColor="text1"/>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（利用料等）</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第８条　基準緩和訪問型サービスを提供した場合の利用料の額は、「七尾市介護予防・日常生活支援総合事業実施要綱」（平成２８年七尾市告示第　　号）上の額とし、そのサービスが法定代理受領サービスであるときは、利用者から本人負担分の支払いを受けるものとする。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２　次条に定める通常の事業の実施地域を越えて行う事業に要する交通費は、その実費を徴収する。なお、自動車を使用した場合の交通費は、次の額とする。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（１）事業所から片道○○キロメートル未満　　○○○円</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（２）事業所から片道○○キロメートル以上　　○○○円</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３　前２項の利用料等の支払を受けたときは、利用者又はその家族に対し、利用料とその他の利用料（個別の費用ごとに区分したもの）について記載した領収書を交付する。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４　基準緩和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7531AA" w:rsidRPr="000346C0" w:rsidRDefault="007531AA" w:rsidP="005575CD">
      <w:pPr>
        <w:spacing w:line="276" w:lineRule="auto"/>
        <w:rPr>
          <w:color w:val="000000" w:themeColor="text1"/>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（通常の事業の実施地域）</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第９条　通常の事業の実施地域は、七尾市　　　　　　の区域とする。</w:t>
      </w:r>
    </w:p>
    <w:p w:rsidR="007531AA" w:rsidRPr="000346C0" w:rsidRDefault="007531AA" w:rsidP="005575CD">
      <w:pPr>
        <w:spacing w:line="276" w:lineRule="auto"/>
        <w:rPr>
          <w:color w:val="000000" w:themeColor="text1"/>
          <w:sz w:val="24"/>
        </w:rPr>
      </w:pPr>
      <w:bookmarkStart w:id="0" w:name="_GoBack"/>
      <w:bookmarkEnd w:id="0"/>
    </w:p>
    <w:p w:rsidR="007531AA" w:rsidRPr="000346C0" w:rsidRDefault="00E83366" w:rsidP="005575CD">
      <w:pPr>
        <w:spacing w:line="276" w:lineRule="auto"/>
        <w:rPr>
          <w:color w:val="000000" w:themeColor="text1"/>
          <w:sz w:val="24"/>
        </w:rPr>
      </w:pPr>
      <w:r w:rsidRPr="000346C0">
        <w:rPr>
          <w:rFonts w:hint="eastAsia"/>
          <w:color w:val="000000" w:themeColor="text1"/>
          <w:sz w:val="24"/>
        </w:rPr>
        <w:t>（衛生管理等）</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 xml:space="preserve">第１０条　</w:t>
      </w:r>
      <w:r w:rsidR="00E14719" w:rsidRPr="000346C0">
        <w:rPr>
          <w:rFonts w:hint="eastAsia"/>
          <w:color w:val="000000" w:themeColor="text1"/>
          <w:sz w:val="24"/>
        </w:rPr>
        <w:t>従業者</w:t>
      </w:r>
      <w:r w:rsidRPr="000346C0">
        <w:rPr>
          <w:rFonts w:hint="eastAsia"/>
          <w:color w:val="000000" w:themeColor="text1"/>
          <w:sz w:val="24"/>
        </w:rPr>
        <w:t>の清潔の保持及び健康状態の管理を行うとともに、事業所の設備及び備品等の衛生的な管理に努めるものとする。</w:t>
      </w:r>
    </w:p>
    <w:p w:rsidR="007531AA" w:rsidRPr="000346C0" w:rsidRDefault="007531AA" w:rsidP="005575CD">
      <w:pPr>
        <w:spacing w:line="276" w:lineRule="auto"/>
        <w:rPr>
          <w:color w:val="000000" w:themeColor="text1"/>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（緊急時等における対応方法）</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第１１条　訪問介護者は、基準緩和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２　基準緩和訪問型サービスの提供により事故が発生した場合は、</w:t>
      </w:r>
      <w:r w:rsidR="00E14719" w:rsidRPr="000346C0">
        <w:rPr>
          <w:rFonts w:hint="eastAsia"/>
          <w:color w:val="000000" w:themeColor="text1"/>
          <w:sz w:val="24"/>
        </w:rPr>
        <w:t>七尾市、</w:t>
      </w:r>
      <w:r w:rsidRPr="000346C0">
        <w:rPr>
          <w:rFonts w:hint="eastAsia"/>
          <w:color w:val="000000" w:themeColor="text1"/>
          <w:sz w:val="24"/>
        </w:rPr>
        <w:t>利用者の</w:t>
      </w:r>
      <w:r w:rsidR="00E14719" w:rsidRPr="000346C0">
        <w:rPr>
          <w:rFonts w:hint="eastAsia"/>
          <w:color w:val="000000" w:themeColor="text1"/>
          <w:sz w:val="24"/>
        </w:rPr>
        <w:t>保険者</w:t>
      </w:r>
      <w:r w:rsidRPr="000346C0">
        <w:rPr>
          <w:rFonts w:hint="eastAsia"/>
          <w:color w:val="000000" w:themeColor="text1"/>
          <w:sz w:val="24"/>
        </w:rPr>
        <w:t>市町村、利用者の家族、利用者に係る地域包括支援センター、介護予防支援事業者、介護予防ケアマネジメント事業者等に連絡するとともに、必要な措置を講じるものとする。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３　利用者に対する基準緩和訪問型サービスの提供により賠償すべき事故が発生した場合には、損害賠償を速やかに行うものとする。</w:t>
      </w:r>
    </w:p>
    <w:p w:rsidR="007531AA" w:rsidRPr="000346C0" w:rsidRDefault="007531AA" w:rsidP="005575CD">
      <w:pPr>
        <w:spacing w:line="276" w:lineRule="auto"/>
        <w:rPr>
          <w:color w:val="000000" w:themeColor="text1"/>
          <w:sz w:val="24"/>
        </w:rPr>
      </w:pPr>
    </w:p>
    <w:p w:rsidR="007531AA" w:rsidRPr="000346C0" w:rsidRDefault="00E83366" w:rsidP="005575CD">
      <w:pPr>
        <w:spacing w:line="276" w:lineRule="auto"/>
        <w:rPr>
          <w:color w:val="000000" w:themeColor="text1"/>
          <w:sz w:val="24"/>
        </w:rPr>
      </w:pPr>
      <w:r w:rsidRPr="000346C0">
        <w:rPr>
          <w:rFonts w:hint="eastAsia"/>
          <w:color w:val="000000" w:themeColor="text1"/>
          <w:sz w:val="24"/>
        </w:rPr>
        <w:t>（苦情処理）</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第１２条　基準緩和訪問型サービスの提供に係る利用者及びその家族からの苦情に迅速かつ適切に対応するために必要な措置を講じるものとする。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２　事業所は、提供した基準緩和訪問型サービス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３　事業所は、提供した基準緩和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7531AA" w:rsidRPr="000346C0" w:rsidRDefault="007531AA" w:rsidP="005575CD">
      <w:pPr>
        <w:spacing w:line="276" w:lineRule="auto"/>
        <w:ind w:left="240" w:hangingChars="100" w:hanging="240"/>
        <w:rPr>
          <w:color w:val="000000" w:themeColor="text1"/>
          <w:sz w:val="24"/>
        </w:rPr>
      </w:pP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（個人情報の保護）</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lastRenderedPageBreak/>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 xml:space="preserve">３　</w:t>
      </w:r>
      <w:r w:rsidR="00E14719" w:rsidRPr="000346C0">
        <w:rPr>
          <w:rFonts w:hint="eastAsia"/>
          <w:color w:val="000000" w:themeColor="text1"/>
          <w:sz w:val="24"/>
        </w:rPr>
        <w:t>従業者</w:t>
      </w:r>
      <w:r w:rsidRPr="000346C0">
        <w:rPr>
          <w:rFonts w:hint="eastAsia"/>
          <w:color w:val="000000" w:themeColor="text1"/>
          <w:sz w:val="24"/>
        </w:rPr>
        <w:t>は、業務上知り得た利用者又はその家族の秘密を保持するものとする。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４　事業所は、</w:t>
      </w:r>
      <w:r w:rsidR="00E14719" w:rsidRPr="000346C0">
        <w:rPr>
          <w:rFonts w:hint="eastAsia"/>
          <w:color w:val="000000" w:themeColor="text1"/>
          <w:sz w:val="24"/>
        </w:rPr>
        <w:t>従業者</w:t>
      </w:r>
      <w:r w:rsidRPr="000346C0">
        <w:rPr>
          <w:rFonts w:hint="eastAsia"/>
          <w:color w:val="000000" w:themeColor="text1"/>
          <w:sz w:val="24"/>
        </w:rPr>
        <w:t>であった者に、業務上知り得た利用者又はその家族の秘密を保持させるため、従業者でなくなった後においてもこれらの秘密を保持するべき旨を、従業者との雇用契約等に定めるものとする。</w:t>
      </w:r>
    </w:p>
    <w:p w:rsidR="007531AA" w:rsidRPr="000346C0" w:rsidRDefault="007531AA" w:rsidP="005575CD">
      <w:pPr>
        <w:spacing w:line="276" w:lineRule="auto"/>
        <w:ind w:left="240" w:hangingChars="100" w:hanging="240"/>
        <w:rPr>
          <w:color w:val="000000" w:themeColor="text1"/>
          <w:sz w:val="24"/>
        </w:rPr>
      </w:pP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（虐待防止に関する事項）</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第１４条　事業所は、利用者の人権の擁護・虐待等の防止のため、次の措置を講ずるものとする。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（１）虐待を防止するための従業者に対する研修の実施</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（２）利用者及びその家族からの苦情処理体制の整備</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（３）その他虐待防止のために必要な措置</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２　事業所は、サービス提供中に、当該事業所従業者又は養護者（利用者の家族等高齢者を現に養護する者）等による虐待を受けたと思われる利用者を発見した場合は、速やかに、これを市町村若しくは地域包括支援センターに通報するものとする。</w:t>
      </w:r>
    </w:p>
    <w:p w:rsidR="007531AA" w:rsidRPr="000346C0" w:rsidRDefault="007531AA" w:rsidP="005575CD">
      <w:pPr>
        <w:spacing w:line="276" w:lineRule="auto"/>
        <w:ind w:left="240" w:hangingChars="100" w:hanging="240"/>
        <w:rPr>
          <w:color w:val="000000" w:themeColor="text1"/>
          <w:sz w:val="24"/>
        </w:rPr>
      </w:pP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（その他運営に関する重要事項）</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第１５条　事業所は、従業者の資質向上のために研修の機会を設けるものとする。</w:t>
      </w: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２　事業所は、基準緩和訪問型サービスに関する諸記録を整備し、そのサービス提供をした日から最低５年間は保存するものとする。</w:t>
      </w:r>
    </w:p>
    <w:p w:rsidR="007531AA" w:rsidRPr="000346C0" w:rsidRDefault="007531AA" w:rsidP="005575CD">
      <w:pPr>
        <w:spacing w:line="276" w:lineRule="auto"/>
        <w:ind w:left="240" w:hangingChars="100" w:hanging="240"/>
        <w:rPr>
          <w:color w:val="000000" w:themeColor="text1"/>
          <w:sz w:val="24"/>
        </w:rPr>
      </w:pPr>
    </w:p>
    <w:p w:rsidR="007531AA" w:rsidRPr="000346C0" w:rsidRDefault="00E83366" w:rsidP="005575CD">
      <w:pPr>
        <w:spacing w:line="276" w:lineRule="auto"/>
        <w:ind w:left="240" w:hangingChars="100" w:hanging="240"/>
        <w:rPr>
          <w:color w:val="000000" w:themeColor="text1"/>
          <w:sz w:val="24"/>
        </w:rPr>
      </w:pPr>
      <w:r w:rsidRPr="000346C0">
        <w:rPr>
          <w:rFonts w:hint="eastAsia"/>
          <w:color w:val="000000" w:themeColor="text1"/>
          <w:sz w:val="24"/>
        </w:rPr>
        <w:t>（事業の廃止又は休止の届出及び便宜の提供）</w:t>
      </w: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第１６条　事業所は、事業を廃止し、又は休止しようとするときは、その廃止又は休止の日の一月前までに、次に掲げる事項を七尾市へ届け出なければならない。</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（１）廃止し、又は休止しようとする年月日</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（２）廃止し、又は休止しようとする理由</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（３）現に基準緩和訪問型サービスを受けている者に対する措置</w:t>
      </w:r>
    </w:p>
    <w:p w:rsidR="007531AA" w:rsidRPr="000346C0" w:rsidRDefault="00E83366" w:rsidP="005575CD">
      <w:pPr>
        <w:spacing w:line="276" w:lineRule="auto"/>
        <w:rPr>
          <w:color w:val="000000" w:themeColor="text1"/>
          <w:sz w:val="24"/>
        </w:rPr>
      </w:pPr>
      <w:r w:rsidRPr="000346C0">
        <w:rPr>
          <w:rFonts w:hint="eastAsia"/>
          <w:color w:val="000000" w:themeColor="text1"/>
          <w:sz w:val="24"/>
        </w:rPr>
        <w:t>（４）休止しようとする場合にあっては、休止の予定期間</w:t>
      </w:r>
    </w:p>
    <w:p w:rsidR="007531AA" w:rsidRPr="000346C0" w:rsidRDefault="007531AA" w:rsidP="005575CD">
      <w:pPr>
        <w:spacing w:line="276" w:lineRule="auto"/>
        <w:rPr>
          <w:color w:val="000000" w:themeColor="text1"/>
          <w:sz w:val="24"/>
        </w:rPr>
      </w:pPr>
    </w:p>
    <w:p w:rsidR="007531AA" w:rsidRPr="000346C0" w:rsidRDefault="00E83366" w:rsidP="005575CD">
      <w:pPr>
        <w:spacing w:line="276" w:lineRule="auto"/>
        <w:ind w:left="240" w:hangingChars="100" w:hanging="240"/>
        <w:outlineLvl w:val="0"/>
        <w:rPr>
          <w:color w:val="000000" w:themeColor="text1"/>
          <w:sz w:val="24"/>
        </w:rPr>
      </w:pPr>
      <w:r w:rsidRPr="000346C0">
        <w:rPr>
          <w:rFonts w:hint="eastAsia"/>
          <w:color w:val="000000" w:themeColor="text1"/>
          <w:sz w:val="24"/>
        </w:rPr>
        <w:t>附　則</w:t>
      </w:r>
    </w:p>
    <w:p w:rsidR="007531AA" w:rsidRPr="000346C0" w:rsidRDefault="000346C0" w:rsidP="005575CD">
      <w:pPr>
        <w:spacing w:line="276" w:lineRule="auto"/>
        <w:ind w:firstLineChars="100" w:firstLine="240"/>
        <w:rPr>
          <w:color w:val="000000" w:themeColor="text1"/>
          <w:sz w:val="24"/>
        </w:rPr>
      </w:pPr>
      <w:r w:rsidRPr="000346C0">
        <w:rPr>
          <w:rFonts w:hint="eastAsia"/>
          <w:color w:val="000000" w:themeColor="text1"/>
          <w:sz w:val="24"/>
        </w:rPr>
        <w:t>この規程は、〇</w:t>
      </w:r>
      <w:r w:rsidR="00E83366" w:rsidRPr="000346C0">
        <w:rPr>
          <w:rFonts w:hint="eastAsia"/>
          <w:color w:val="000000" w:themeColor="text1"/>
          <w:sz w:val="24"/>
        </w:rPr>
        <w:t>○年</w:t>
      </w:r>
      <w:r w:rsidRPr="000346C0">
        <w:rPr>
          <w:rFonts w:hint="eastAsia"/>
          <w:color w:val="000000" w:themeColor="text1"/>
          <w:sz w:val="24"/>
        </w:rPr>
        <w:t>〇</w:t>
      </w:r>
      <w:r w:rsidR="00E83366" w:rsidRPr="000346C0">
        <w:rPr>
          <w:rFonts w:hint="eastAsia"/>
          <w:color w:val="000000" w:themeColor="text1"/>
          <w:sz w:val="24"/>
        </w:rPr>
        <w:t>○月</w:t>
      </w:r>
      <w:r w:rsidRPr="000346C0">
        <w:rPr>
          <w:rFonts w:hint="eastAsia"/>
          <w:color w:val="000000" w:themeColor="text1"/>
          <w:sz w:val="24"/>
        </w:rPr>
        <w:t>〇</w:t>
      </w:r>
      <w:r w:rsidR="00E83366" w:rsidRPr="000346C0">
        <w:rPr>
          <w:rFonts w:hint="eastAsia"/>
          <w:color w:val="000000" w:themeColor="text1"/>
          <w:sz w:val="24"/>
        </w:rPr>
        <w:t>○日から施行する。</w:t>
      </w:r>
    </w:p>
    <w:sectPr w:rsidR="007531AA" w:rsidRPr="000346C0" w:rsidSect="005575CD">
      <w:pgSz w:w="11906" w:h="16838" w:code="9"/>
      <w:pgMar w:top="1418" w:right="1418" w:bottom="113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FA" w:rsidRDefault="004E77FA">
      <w:r>
        <w:separator/>
      </w:r>
    </w:p>
  </w:endnote>
  <w:endnote w:type="continuationSeparator" w:id="0">
    <w:p w:rsidR="004E77FA" w:rsidRDefault="004E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FA" w:rsidRDefault="004E77FA">
      <w:r>
        <w:separator/>
      </w:r>
    </w:p>
  </w:footnote>
  <w:footnote w:type="continuationSeparator" w:id="0">
    <w:p w:rsidR="004E77FA" w:rsidRDefault="004E7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531AA"/>
    <w:rsid w:val="000346C0"/>
    <w:rsid w:val="001E5F5D"/>
    <w:rsid w:val="004E77FA"/>
    <w:rsid w:val="005575CD"/>
    <w:rsid w:val="007531AA"/>
    <w:rsid w:val="007C2DE5"/>
    <w:rsid w:val="008169E3"/>
    <w:rsid w:val="00D75304"/>
    <w:rsid w:val="00E14719"/>
    <w:rsid w:val="00E8336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53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3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53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63D30E23</Template>
  <TotalTime>71</TotalTime>
  <Pages>5</Pages>
  <Words>3930</Words>
  <Characters>164</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西野　智紀</cp:lastModifiedBy>
  <cp:revision>7</cp:revision>
  <cp:lastPrinted>2017-02-28T06:31:00Z</cp:lastPrinted>
  <dcterms:created xsi:type="dcterms:W3CDTF">2015-06-13T05:56:00Z</dcterms:created>
  <dcterms:modified xsi:type="dcterms:W3CDTF">2020-11-09T05:03:00Z</dcterms:modified>
</cp:coreProperties>
</file>